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1F26">
        <w:rPr>
          <w:rFonts w:ascii="Times New Roman" w:eastAsia="Calibri" w:hAnsi="Times New Roman" w:cs="Times New Roman"/>
          <w:b/>
          <w:sz w:val="24"/>
          <w:szCs w:val="24"/>
        </w:rPr>
        <w:t>ВСЕРОССИЙСКАЯ ОЛИМПИАДА ШКОЛЬНИКОВ</w:t>
      </w: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1F26">
        <w:rPr>
          <w:rFonts w:ascii="Times New Roman" w:eastAsia="Calibri" w:hAnsi="Times New Roman" w:cs="Times New Roman"/>
          <w:b/>
          <w:sz w:val="24"/>
          <w:szCs w:val="24"/>
        </w:rPr>
        <w:t>ПО ЛИТЕРАТУРЕ</w:t>
      </w:r>
      <w:r w:rsidRPr="00731F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2018/2019 </w:t>
      </w:r>
      <w:r w:rsidRPr="00731F26">
        <w:rPr>
          <w:rFonts w:ascii="Times New Roman" w:eastAsia="Calibri" w:hAnsi="Times New Roman" w:cs="Times New Roman"/>
          <w:b/>
          <w:sz w:val="24"/>
          <w:szCs w:val="24"/>
        </w:rPr>
        <w:t>уч</w:t>
      </w:r>
      <w:r w:rsidRPr="00731F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731F26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731F2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1F26">
        <w:rPr>
          <w:rFonts w:ascii="Times New Roman" w:eastAsia="Calibri" w:hAnsi="Times New Roman" w:cs="Times New Roman"/>
          <w:b/>
          <w:sz w:val="24"/>
          <w:szCs w:val="24"/>
        </w:rPr>
        <w:t>МУНИЦИПАЛЬНЫЙ ЭТАП</w:t>
      </w:r>
      <w:r w:rsidRPr="00731F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</w:p>
    <w:p w:rsidR="00731F26" w:rsidRPr="00731F26" w:rsidRDefault="00731F26" w:rsidP="00731F26">
      <w:pPr>
        <w:tabs>
          <w:tab w:val="left" w:pos="7740"/>
        </w:tabs>
        <w:spacing w:after="0" w:line="240" w:lineRule="auto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  <w:tab/>
      </w: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  <w:t>Требования к проведению муниципального этапа всероссийской олимпиады школьников по литературе</w:t>
      </w: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  <w:t>2018/2019</w:t>
      </w: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val="en-US"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color w:val="000000"/>
          <w:sz w:val="24"/>
          <w:szCs w:val="24"/>
          <w:lang w:val="en-US"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120" w:line="240" w:lineRule="auto"/>
        <w:ind w:right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120" w:line="240" w:lineRule="auto"/>
        <w:ind w:right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120" w:line="240" w:lineRule="auto"/>
        <w:ind w:right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120" w:line="240" w:lineRule="auto"/>
        <w:ind w:right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120" w:line="240" w:lineRule="auto"/>
        <w:ind w:right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120" w:line="240" w:lineRule="auto"/>
        <w:ind w:right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120" w:line="240" w:lineRule="auto"/>
        <w:ind w:right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120" w:line="240" w:lineRule="auto"/>
        <w:ind w:right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120" w:line="240" w:lineRule="auto"/>
        <w:ind w:right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120" w:line="240" w:lineRule="auto"/>
        <w:ind w:right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120" w:line="240" w:lineRule="auto"/>
        <w:ind w:right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120" w:line="240" w:lineRule="auto"/>
        <w:ind w:right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120" w:line="240" w:lineRule="auto"/>
        <w:ind w:right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1F26" w:rsidRPr="00731F26" w:rsidRDefault="00731F26" w:rsidP="00731F26">
      <w:pPr>
        <w:spacing w:before="120"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lastRenderedPageBreak/>
        <w:t>1.</w:t>
      </w: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Общие положения</w:t>
      </w:r>
    </w:p>
    <w:p w:rsidR="00731F26" w:rsidRPr="00731F26" w:rsidRDefault="00731F26" w:rsidP="00731F26">
      <w:pPr>
        <w:numPr>
          <w:ilvl w:val="1"/>
          <w:numId w:val="1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gramStart"/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Настоящие требования к проведению школьного этапа Всероссийской олимпиады школьников (далее – Олимпиада) по литературе в 2018-2019 учебном году составлены в соответствии с Порядком проведения всероссийской олимпиады, утвержденным приказом Министерства образования и науки Российской Федерации от 18 ноября 2013 года № 1252, с изменениями, внесенными приказом Минобрнауки России от 17.03.2015 № 249,17 12.2015 №1488,с учетом методических рекомендаций по проведению школьного этапа олимпиады по</w:t>
      </w:r>
      <w:proofErr w:type="gramEnd"/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литературе в 2018-2019 году, </w:t>
      </w:r>
      <w:proofErr w:type="gramStart"/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подготовленных</w:t>
      </w:r>
      <w:proofErr w:type="gramEnd"/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ЦПМК олимпиады по литературе.</w:t>
      </w:r>
    </w:p>
    <w:p w:rsidR="00731F26" w:rsidRPr="00731F26" w:rsidRDefault="00731F26" w:rsidP="00731F26">
      <w:pPr>
        <w:numPr>
          <w:ilvl w:val="1"/>
          <w:numId w:val="1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Основными целями и задачами Олимпиады являются: выявление и развитие </w:t>
      </w:r>
      <w:r w:rsidRPr="00731F26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у учащихся </w:t>
      </w: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творческих способностей, интереса к научно-исследовательской деятельности в области литературы; поддержка одаренных детей, в том числе содействие в их профессиональной ориентации и продолжении образования; пропаганда гуманитарных знаний среди молодежи.</w:t>
      </w:r>
    </w:p>
    <w:p w:rsidR="00731F26" w:rsidRPr="00731F26" w:rsidRDefault="00731F26" w:rsidP="00731F26">
      <w:pPr>
        <w:numPr>
          <w:ilvl w:val="1"/>
          <w:numId w:val="1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Для проведения муниципального этапа Олимпиады создаются Организационный комитет (далее – оргкомитет) и Жюри.</w:t>
      </w:r>
    </w:p>
    <w:p w:rsidR="00731F26" w:rsidRPr="00731F26" w:rsidRDefault="00731F26" w:rsidP="00731F26">
      <w:pPr>
        <w:numPr>
          <w:ilvl w:val="1"/>
          <w:numId w:val="1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Время проведения Олимпиады варьируется в зависимости от параллелей: </w:t>
      </w:r>
      <w:proofErr w:type="gramStart"/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для</w:t>
      </w:r>
      <w:proofErr w:type="gramEnd"/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– </w:t>
      </w:r>
      <w:proofErr w:type="gramStart"/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для</w:t>
      </w:r>
      <w:proofErr w:type="gramEnd"/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участников 7–8 классов – 3 астрономических часа;</w:t>
      </w:r>
    </w:p>
    <w:p w:rsidR="00731F26" w:rsidRPr="00731F26" w:rsidRDefault="00731F26" w:rsidP="00731F26">
      <w:pPr>
        <w:tabs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– для участников 9–10–11 классов – 5 астрономических часа.</w:t>
      </w:r>
    </w:p>
    <w:p w:rsidR="00731F26" w:rsidRPr="00731F26" w:rsidRDefault="00731F26" w:rsidP="00731F26">
      <w:pPr>
        <w:tabs>
          <w:tab w:val="left" w:pos="54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>Задания выполняются в письменной форме.</w:t>
      </w:r>
    </w:p>
    <w:p w:rsidR="00731F26" w:rsidRPr="00731F26" w:rsidRDefault="00731F26" w:rsidP="00731F26">
      <w:pPr>
        <w:tabs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1F26" w:rsidRPr="00731F26" w:rsidRDefault="00731F26" w:rsidP="00731F26">
      <w:pPr>
        <w:tabs>
          <w:tab w:val="left" w:pos="426"/>
        </w:tabs>
        <w:spacing w:before="120"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2. Функции оргкомитета</w:t>
      </w:r>
    </w:p>
    <w:p w:rsidR="00731F26" w:rsidRPr="00731F26" w:rsidRDefault="00731F26" w:rsidP="00731F2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2.1. Оргкомитет состоит из представителей методической службы района,  учителей-предметников гуманитарного цикла.</w:t>
      </w:r>
    </w:p>
    <w:p w:rsidR="00731F26" w:rsidRPr="00731F26" w:rsidRDefault="00731F26" w:rsidP="00731F2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2.2. Оргкомитет выполняет следующие функции:</w:t>
      </w:r>
    </w:p>
    <w:p w:rsidR="00731F26" w:rsidRPr="00731F26" w:rsidRDefault="00731F26" w:rsidP="00731F26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разрабатывает и утверждает программу проведения Олимпиады на основе примерной программы и обеспечивает ее реализацию;</w:t>
      </w:r>
    </w:p>
    <w:p w:rsidR="00731F26" w:rsidRPr="00731F26" w:rsidRDefault="00731F26" w:rsidP="00731F26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организует предусмотренные Олимпиадой состязания в строгом соответствии с настоящими требованиями; </w:t>
      </w:r>
    </w:p>
    <w:p w:rsidR="00731F26" w:rsidRPr="00731F26" w:rsidRDefault="00731F26" w:rsidP="00731F26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организует встречу, регистрацию, размещение участников Олимпиады и сопровождающих их лиц;</w:t>
      </w:r>
    </w:p>
    <w:p w:rsidR="00731F26" w:rsidRPr="00731F26" w:rsidRDefault="00731F26" w:rsidP="00731F26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обеспечивает помещениями, в которых проводится Олимпиада, материально-техническими средствами (проштампованная бумага для беловика и для черновика); для каждой параллели отводится отдельное помещение.   </w:t>
      </w:r>
    </w:p>
    <w:p w:rsidR="00731F26" w:rsidRPr="00731F26" w:rsidRDefault="00731F26" w:rsidP="00731F26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обеспечивает Жюри помещением для работы (кабинет для проверки работ и кабинет/кабинеты для показа работ), необходимыми техническими средствами и канцелярскими принадлежностями; </w:t>
      </w:r>
    </w:p>
    <w:p w:rsidR="00731F26" w:rsidRPr="00731F26" w:rsidRDefault="00731F26" w:rsidP="00731F26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обеспечивает оказание медицинской помощи участникам и сопровождающим лицам в случае необходимости и безопасность участников в период проведения олимпиады.</w:t>
      </w:r>
    </w:p>
    <w:p w:rsidR="00731F26" w:rsidRPr="00731F26" w:rsidRDefault="00731F26" w:rsidP="00731F26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знакомит участников   с правилами поведения при выполнении олимпиадных заданий.  Участникам олимпиады запрещено пользоваться телефонами, аудио и видео техникой, справочными материалами, текстами, книгами, альбомами. Работы участников, нарушивших правила, аннулируются и исключаются из рейтинга, о чем составляется протокол, подписанный председателем предметной комиссии.</w:t>
      </w:r>
    </w:p>
    <w:p w:rsidR="00731F26" w:rsidRPr="00731F26" w:rsidRDefault="00731F26" w:rsidP="00731F26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 xml:space="preserve">рассматривает конфликтные ситуации, возникшие при проведении </w:t>
      </w: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>Олимпиады;</w:t>
      </w:r>
    </w:p>
    <w:p w:rsidR="00731F26" w:rsidRPr="00731F26" w:rsidRDefault="00731F26" w:rsidP="00731F26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организует шифровку работ участников олимпиады в момент регистрации участников и дешифрует их после завершения проверки; </w:t>
      </w:r>
    </w:p>
    <w:p w:rsidR="00731F26" w:rsidRPr="00731F26" w:rsidRDefault="00731F26" w:rsidP="00731F26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рассматривает совместно с жюри апелляции участников;</w:t>
      </w:r>
    </w:p>
    <w:p w:rsidR="00731F26" w:rsidRPr="00731F26" w:rsidRDefault="00731F26" w:rsidP="00731F26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проводит награждение победителей и призеров Олимпиады;</w:t>
      </w:r>
    </w:p>
    <w:p w:rsidR="00731F26" w:rsidRPr="00731F26" w:rsidRDefault="00731F26" w:rsidP="00731F26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осуществляет информационную поддержку Олимпиады.</w:t>
      </w:r>
    </w:p>
    <w:p w:rsidR="00731F26" w:rsidRPr="00731F26" w:rsidRDefault="00731F26" w:rsidP="00731F26">
      <w:pPr>
        <w:spacing w:before="120"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3. Функции жюри</w:t>
      </w:r>
    </w:p>
    <w:p w:rsidR="00731F26" w:rsidRPr="00731F26" w:rsidRDefault="00731F26" w:rsidP="00731F2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Жюри олимпиады выполняет следующие функции:</w:t>
      </w:r>
    </w:p>
    <w:p w:rsidR="00731F26" w:rsidRPr="00731F26" w:rsidRDefault="00731F26" w:rsidP="00731F26">
      <w:pPr>
        <w:numPr>
          <w:ilvl w:val="0"/>
          <w:numId w:val="3"/>
        </w:num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F26">
        <w:rPr>
          <w:rFonts w:ascii="Times New Roman" w:eastAsia="Times New Roman" w:hAnsi="Times New Roman" w:cs="Times New Roman"/>
          <w:sz w:val="24"/>
          <w:szCs w:val="24"/>
        </w:rPr>
        <w:t>изучает Олимпиадные задания, подготовленные предметно-методической комиссией, критерии и методику их оценивания. Работы проверяются в строгом соответствии с разработанными критериями.</w:t>
      </w:r>
    </w:p>
    <w:p w:rsidR="00731F26" w:rsidRPr="00731F26" w:rsidRDefault="00731F26" w:rsidP="00731F26">
      <w:pPr>
        <w:numPr>
          <w:ilvl w:val="0"/>
          <w:numId w:val="3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gramStart"/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о</w:t>
      </w:r>
      <w:proofErr w:type="gramEnd"/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существляет контроль за работой участников во время проведения Олимпиады, отвечает на вопросы участников по содержанию олимпиадных заданий, проверяет и оценивает олимпиадные работы участников в соответствии с критериями и методикой, разработанными предметно-методической комиссией;</w:t>
      </w:r>
    </w:p>
    <w:p w:rsidR="00731F26" w:rsidRPr="00731F26" w:rsidRDefault="00731F26" w:rsidP="00731F26">
      <w:pPr>
        <w:numPr>
          <w:ilvl w:val="0"/>
          <w:numId w:val="3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проверяет работы в тот день, когда проходит олимпиада, в исключительных случаях (если работ много) – предельные сроки проверки 2-3 дня. Задания оцениваются членами жюри в соответствии с критериями. Оценка выставляется в баллах, итоговые результаты объявляются после окончания олимпиады. Черновики не проверяются, лишь в исключительных случаях члены жюри обращаются к черновику работы. Объем работ не регламентируется. Работа должна быть проверена и подписана двумя членами жюри. Работы с высокими баллами должны быть подписаны Председателем жюри. Все спорные работы рассматриваются Председателем Жюри. К каждой работе прилагается бланк с критериями оценки данной работы. Результаты проверки всех работ участников школьного этапа заносятся в итоговую таблицу оценивания работ участников олимпиады. Лучшие работы хранятся в течение трех лет.</w:t>
      </w:r>
    </w:p>
    <w:p w:rsidR="00731F26" w:rsidRPr="00731F26" w:rsidRDefault="00731F26" w:rsidP="00731F26">
      <w:pPr>
        <w:numPr>
          <w:ilvl w:val="0"/>
          <w:numId w:val="3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После окончания Олимпиады проводит с участниками Олимпиады разбор заданий, объясняет критерии оценивания заданий и проводит показ работ; </w:t>
      </w:r>
    </w:p>
    <w:p w:rsidR="00731F26" w:rsidRPr="00731F26" w:rsidRDefault="00731F26" w:rsidP="00731F26">
      <w:pPr>
        <w:numPr>
          <w:ilvl w:val="0"/>
          <w:numId w:val="3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рассматривает совместно с Оргкомитетом апелляции участников;</w:t>
      </w:r>
    </w:p>
    <w:p w:rsidR="00731F26" w:rsidRPr="00731F26" w:rsidRDefault="00731F26" w:rsidP="00731F26">
      <w:pPr>
        <w:numPr>
          <w:ilvl w:val="0"/>
          <w:numId w:val="3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составляет рейтинговые таблицы по результатам выполнения заданий и итоговый рейтинг участников олимпиады по классам (по параллелям).</w:t>
      </w:r>
    </w:p>
    <w:p w:rsidR="00731F26" w:rsidRPr="00731F26" w:rsidRDefault="00731F26" w:rsidP="00731F26">
      <w:pPr>
        <w:numPr>
          <w:ilvl w:val="0"/>
          <w:numId w:val="3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оформляет протокол заседания по определению победителей и призеров Олимпиады;</w:t>
      </w:r>
    </w:p>
    <w:p w:rsidR="00731F26" w:rsidRPr="00731F26" w:rsidRDefault="00731F26" w:rsidP="00731F26">
      <w:pPr>
        <w:numPr>
          <w:ilvl w:val="0"/>
          <w:numId w:val="3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протокол оформляется с разбалловкой заданий;</w:t>
      </w:r>
    </w:p>
    <w:p w:rsidR="00731F26" w:rsidRPr="00731F26" w:rsidRDefault="00731F26" w:rsidP="00731F26">
      <w:pPr>
        <w:numPr>
          <w:ilvl w:val="0"/>
          <w:numId w:val="3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готовит аналитический отчет о результатах проведения Олимпиады и передает его в Оргкомитет.</w:t>
      </w:r>
    </w:p>
    <w:p w:rsidR="00731F26" w:rsidRPr="00731F26" w:rsidRDefault="00731F26" w:rsidP="00731F26">
      <w:pPr>
        <w:spacing w:before="120"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4. Порядок регистрации участников</w:t>
      </w:r>
    </w:p>
    <w:p w:rsidR="00731F26" w:rsidRPr="00731F26" w:rsidRDefault="00731F26" w:rsidP="00731F26">
      <w:pPr>
        <w:tabs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4.1.</w:t>
      </w:r>
      <w:r w:rsidRPr="00731F26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ab/>
        <w:t xml:space="preserve"> </w:t>
      </w: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Все участники олимпиады проходят в обязательном порядке процедуру регистрации.</w:t>
      </w:r>
    </w:p>
    <w:p w:rsidR="00731F26" w:rsidRPr="00731F26" w:rsidRDefault="00731F26" w:rsidP="00731F26">
      <w:pPr>
        <w:tabs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4.2.</w:t>
      </w: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 xml:space="preserve"> Регистрация школьников для участия в Олимпиаде осуществляется Оргкомитетом перед началом ее проведения, каждому участнику присваивается шифр.</w:t>
      </w: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5. Критерии </w:t>
      </w:r>
      <w:proofErr w:type="gramStart"/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оценивания работ участников школьного этапа олимпиады</w:t>
      </w:r>
      <w:proofErr w:type="gramEnd"/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            по литературе</w:t>
      </w:r>
    </w:p>
    <w:p w:rsidR="00731F26" w:rsidRPr="00731F26" w:rsidRDefault="00731F26" w:rsidP="00731F26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Критерии оценивания заданий для 7 класса</w:t>
      </w:r>
    </w:p>
    <w:p w:rsidR="00731F26" w:rsidRPr="00731F26" w:rsidRDefault="00731F26" w:rsidP="00731F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F26">
        <w:rPr>
          <w:rFonts w:ascii="Times New Roman" w:eastAsia="Calibri" w:hAnsi="Times New Roman" w:cs="Times New Roman"/>
          <w:sz w:val="24"/>
          <w:szCs w:val="24"/>
        </w:rPr>
        <w:t>Задания состоят из двух видов работ, выполняя которые ученики создают свой текст, опираясь при этом на предложенные вопросы. Максимальный балл за оба задания – 50 баллов. Первое задание оценивается 25 баллами, второе – 25 баллами.</w:t>
      </w:r>
    </w:p>
    <w:p w:rsidR="00731F26" w:rsidRPr="00731F26" w:rsidRDefault="00731F26" w:rsidP="00731F2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Критерии оценивания задания № 1</w:t>
      </w:r>
    </w:p>
    <w:tbl>
      <w:tblPr>
        <w:tblW w:w="10368" w:type="dxa"/>
        <w:jc w:val="righ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1276"/>
        <w:gridCol w:w="5046"/>
        <w:gridCol w:w="1440"/>
      </w:tblGrid>
      <w:tr w:rsidR="00731F26" w:rsidRPr="00731F26" w:rsidTr="008821EB">
        <w:trPr>
          <w:trHeight w:val="1226"/>
          <w:jc w:val="right"/>
        </w:trPr>
        <w:tc>
          <w:tcPr>
            <w:tcW w:w="2606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 оценке работы учитываются следующие критерии</w:t>
            </w:r>
          </w:p>
        </w:tc>
        <w:tc>
          <w:tcPr>
            <w:tcW w:w="1276" w:type="dxa"/>
          </w:tcPr>
          <w:p w:rsidR="00731F26" w:rsidRPr="00731F26" w:rsidRDefault="00731F26" w:rsidP="00731F26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Максимальный балл</w:t>
            </w:r>
          </w:p>
        </w:tc>
        <w:tc>
          <w:tcPr>
            <w:tcW w:w="5046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Шкала оценок в соответствии с 4-балльной системой оценок в школе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Баллы для оценивания работы участника</w:t>
            </w:r>
          </w:p>
        </w:tc>
      </w:tr>
      <w:tr w:rsidR="00731F26" w:rsidRPr="00731F26" w:rsidTr="008821EB">
        <w:trPr>
          <w:jc w:val="right"/>
        </w:trPr>
        <w:tc>
          <w:tcPr>
            <w:tcW w:w="2606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1. Обоснование выбора автора и произведений, их зарактеристика</w:t>
            </w:r>
          </w:p>
        </w:tc>
        <w:tc>
          <w:tcPr>
            <w:tcW w:w="1276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 баллов</w:t>
            </w:r>
          </w:p>
        </w:tc>
        <w:tc>
          <w:tcPr>
            <w:tcW w:w="5046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–4 балла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7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10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Возможно промежуточное оценивание (например, 5 баллов)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2606" w:type="dxa"/>
          </w:tcPr>
          <w:p w:rsidR="00731F26" w:rsidRPr="00731F26" w:rsidRDefault="00731F26" w:rsidP="007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2. Ответ на вопрос о роли иллюстрации</w:t>
            </w:r>
          </w:p>
        </w:tc>
        <w:tc>
          <w:tcPr>
            <w:tcW w:w="1276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15 баллов</w:t>
            </w:r>
          </w:p>
        </w:tc>
        <w:tc>
          <w:tcPr>
            <w:tcW w:w="5046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–5 баллов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10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15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Возможно промежуточное оценивание (например, 9 балла)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2606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1276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25 баллов</w:t>
            </w:r>
          </w:p>
        </w:tc>
        <w:tc>
          <w:tcPr>
            <w:tcW w:w="5046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</w:tbl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Критерии оценивания задания № 2</w:t>
      </w: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tbl>
      <w:tblPr>
        <w:tblW w:w="10368" w:type="dxa"/>
        <w:jc w:val="righ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1276"/>
        <w:gridCol w:w="5046"/>
        <w:gridCol w:w="1440"/>
      </w:tblGrid>
      <w:tr w:rsidR="00731F26" w:rsidRPr="00731F26" w:rsidTr="008821EB">
        <w:trPr>
          <w:trHeight w:val="1226"/>
          <w:jc w:val="right"/>
        </w:trPr>
        <w:tc>
          <w:tcPr>
            <w:tcW w:w="2606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 оценке работы учитываются следующие критерии</w:t>
            </w:r>
          </w:p>
        </w:tc>
        <w:tc>
          <w:tcPr>
            <w:tcW w:w="1276" w:type="dxa"/>
          </w:tcPr>
          <w:p w:rsidR="00731F26" w:rsidRPr="00731F26" w:rsidRDefault="00731F26" w:rsidP="00731F26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Максимальный балл</w:t>
            </w:r>
          </w:p>
        </w:tc>
        <w:tc>
          <w:tcPr>
            <w:tcW w:w="5046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Шкала оценок в соответствии с 4-балльной системой оценок в школе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Баллы для оценивания работы участника</w:t>
            </w:r>
          </w:p>
        </w:tc>
      </w:tr>
      <w:tr w:rsidR="00731F26" w:rsidRPr="00731F26" w:rsidTr="008821EB">
        <w:trPr>
          <w:trHeight w:val="1226"/>
          <w:jc w:val="right"/>
        </w:trPr>
        <w:tc>
          <w:tcPr>
            <w:tcW w:w="2606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1. Наличие заголовка и его специфика.</w:t>
            </w:r>
          </w:p>
        </w:tc>
        <w:tc>
          <w:tcPr>
            <w:tcW w:w="1276" w:type="dxa"/>
          </w:tcPr>
          <w:p w:rsidR="00731F26" w:rsidRPr="00731F26" w:rsidRDefault="00731F26" w:rsidP="00731F26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</w:p>
          <w:p w:rsidR="00731F26" w:rsidRPr="00731F26" w:rsidRDefault="00731F26" w:rsidP="00731F26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баллов</w:t>
            </w:r>
          </w:p>
        </w:tc>
        <w:tc>
          <w:tcPr>
            <w:tcW w:w="5046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0 баллов – отсутствие заголовка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–3 балла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4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5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Возможно промежуточное оценивание (например, 2 балла)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2606" w:type="dxa"/>
          </w:tcPr>
          <w:p w:rsidR="00731F26" w:rsidRPr="00731F26" w:rsidRDefault="00731F26" w:rsidP="00731F2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2. Названы авторы и их басни (не менее 3-х). </w:t>
            </w:r>
          </w:p>
        </w:tc>
        <w:tc>
          <w:tcPr>
            <w:tcW w:w="1276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 баллов</w:t>
            </w:r>
          </w:p>
        </w:tc>
        <w:tc>
          <w:tcPr>
            <w:tcW w:w="5046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–5 баллов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–7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10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Возможно промежуточное оценивание (например, 8 баллов)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2606" w:type="dxa"/>
          </w:tcPr>
          <w:p w:rsidR="00731F26" w:rsidRPr="00731F26" w:rsidRDefault="00731F26" w:rsidP="00731F2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3. Написана вступительная статья и объяснена специфика жанра. </w:t>
            </w:r>
          </w:p>
        </w:tc>
        <w:tc>
          <w:tcPr>
            <w:tcW w:w="1276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 баллов</w:t>
            </w:r>
          </w:p>
        </w:tc>
        <w:tc>
          <w:tcPr>
            <w:tcW w:w="5046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–4 балла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7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10 балла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Возможно промежуточное оценивание (например, 6 баллов)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2606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1276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25 баллов</w:t>
            </w:r>
          </w:p>
        </w:tc>
        <w:tc>
          <w:tcPr>
            <w:tcW w:w="5046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</w:tbl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F26" w:rsidRPr="00731F26" w:rsidRDefault="00731F26" w:rsidP="00731F26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Критерии оценивания заданий для 8 класса</w:t>
      </w:r>
    </w:p>
    <w:p w:rsidR="00731F26" w:rsidRPr="00731F26" w:rsidRDefault="00731F26" w:rsidP="00731F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F26">
        <w:rPr>
          <w:rFonts w:ascii="Times New Roman" w:eastAsia="Calibri" w:hAnsi="Times New Roman" w:cs="Times New Roman"/>
          <w:sz w:val="24"/>
          <w:szCs w:val="24"/>
        </w:rPr>
        <w:t>Задания состоят из двух видов работ, выполняя которые ученики создают свой текст, опираясь при этом на предложенные вопросы. Максимальный балл за оба задания – 50 баллов. Первое задание оценивается 25 баллами, второе – 25 баллами.</w:t>
      </w:r>
    </w:p>
    <w:p w:rsidR="00731F26" w:rsidRPr="00731F26" w:rsidRDefault="00731F26" w:rsidP="00731F2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Критерии оценивания задания № 1</w:t>
      </w: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tbl>
      <w:tblPr>
        <w:tblW w:w="10368" w:type="dxa"/>
        <w:jc w:val="righ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1276"/>
        <w:gridCol w:w="5046"/>
        <w:gridCol w:w="1440"/>
      </w:tblGrid>
      <w:tr w:rsidR="00731F26" w:rsidRPr="00731F26" w:rsidTr="008821EB">
        <w:trPr>
          <w:trHeight w:val="1226"/>
          <w:jc w:val="right"/>
        </w:trPr>
        <w:tc>
          <w:tcPr>
            <w:tcW w:w="2606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 оценке работы учитываются следующие критерии</w:t>
            </w:r>
          </w:p>
        </w:tc>
        <w:tc>
          <w:tcPr>
            <w:tcW w:w="1276" w:type="dxa"/>
          </w:tcPr>
          <w:p w:rsidR="00731F26" w:rsidRPr="00731F26" w:rsidRDefault="00731F26" w:rsidP="00731F26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Максимальный балл</w:t>
            </w:r>
          </w:p>
        </w:tc>
        <w:tc>
          <w:tcPr>
            <w:tcW w:w="5046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Шкала оценок в соответствии с 4-балльной системой оценок в школе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Баллы для оценивания работы участника</w:t>
            </w:r>
          </w:p>
        </w:tc>
      </w:tr>
      <w:tr w:rsidR="00731F26" w:rsidRPr="00731F26" w:rsidTr="008821EB">
        <w:trPr>
          <w:trHeight w:val="1423"/>
          <w:jc w:val="right"/>
        </w:trPr>
        <w:tc>
          <w:tcPr>
            <w:tcW w:w="2606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1. Обоснование выбора исторических произведений, выделены разделы и озаглавлены. </w:t>
            </w:r>
          </w:p>
        </w:tc>
        <w:tc>
          <w:tcPr>
            <w:tcW w:w="1276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 баллов</w:t>
            </w:r>
          </w:p>
        </w:tc>
        <w:tc>
          <w:tcPr>
            <w:tcW w:w="5046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–4 балл</w:t>
            </w:r>
            <w:proofErr w:type="gramStart"/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</w:t>
            </w:r>
            <w:proofErr w:type="gramEnd"/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</w:t>
            </w:r>
            <w:proofErr w:type="gramEnd"/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7 балл</w:t>
            </w:r>
            <w:proofErr w:type="gramStart"/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</w:t>
            </w:r>
            <w:proofErr w:type="gramEnd"/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</w:t>
            </w:r>
            <w:proofErr w:type="gramEnd"/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10 балл</w:t>
            </w:r>
            <w:proofErr w:type="gramStart"/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</w:t>
            </w:r>
            <w:proofErr w:type="gramEnd"/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</w:t>
            </w:r>
            <w:proofErr w:type="gramEnd"/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Возможно промежуточное оценивание (например, 5 балла)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2606" w:type="dxa"/>
          </w:tcPr>
          <w:p w:rsidR="00731F26" w:rsidRPr="00731F26" w:rsidRDefault="00731F26" w:rsidP="007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2. Вступительная статья к сборнику </w:t>
            </w:r>
          </w:p>
          <w:p w:rsidR="00731F26" w:rsidRPr="00731F26" w:rsidRDefault="00731F26" w:rsidP="00731F2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15 баллов</w:t>
            </w:r>
          </w:p>
        </w:tc>
        <w:tc>
          <w:tcPr>
            <w:tcW w:w="5046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–5 баллов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10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15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Возможно промежуточное оценивание (например, 9 балла)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2606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1276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25 баллов</w:t>
            </w:r>
          </w:p>
        </w:tc>
        <w:tc>
          <w:tcPr>
            <w:tcW w:w="5046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</w:tbl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Критерии оценивания задания № 2 </w:t>
      </w:r>
    </w:p>
    <w:tbl>
      <w:tblPr>
        <w:tblW w:w="10368" w:type="dxa"/>
        <w:jc w:val="righ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080"/>
        <w:gridCol w:w="4140"/>
        <w:gridCol w:w="1440"/>
      </w:tblGrid>
      <w:tr w:rsidR="00731F26" w:rsidRPr="00731F26" w:rsidTr="008821EB">
        <w:trPr>
          <w:trHeight w:val="1226"/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 оценке работы учитываются следующие критерии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Максимальный балл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Шкала оценок в соответствии с 4-балльной системой оценок в школе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Баллы для оценивания работы участника</w:t>
            </w: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1. Учитывается знание </w:t>
            </w: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 xml:space="preserve">произведений, фактов биографии писателя, особенности исторической эпохи, а также оригинальность мышления, воображения. 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 xml:space="preserve">15 </w:t>
            </w: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 xml:space="preserve">–5 баллов соответствует условно </w:t>
            </w: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оценке «3»;</w:t>
            </w:r>
          </w:p>
          <w:p w:rsidR="00731F26" w:rsidRPr="00731F26" w:rsidRDefault="00731F26" w:rsidP="00731F26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–10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15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Возможно промежуточное оценивание (например, 9 баллов)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2. Композиционная стройность и цельность работы, использование цитат, анализ отдельных эпизодов.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–4 балла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7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10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Возможно промежуточное оценивание (например, 6 баллов)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25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</w:tbl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page"/>
      </w: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lastRenderedPageBreak/>
        <w:t>Критерии оценивания работ учеников 9 класса</w:t>
      </w: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F26">
        <w:rPr>
          <w:rFonts w:ascii="Times New Roman" w:eastAsia="Calibri" w:hAnsi="Times New Roman" w:cs="Times New Roman"/>
          <w:sz w:val="24"/>
          <w:szCs w:val="24"/>
        </w:rPr>
        <w:t>Задания состоят из двух видов работ, выполняя которые ученики создают свой текст. Максимальный балл за оба задания – 95 баллов. Первое задание оценивается 70 баллами, второе – 25 баллами.</w:t>
      </w:r>
    </w:p>
    <w:p w:rsidR="00731F26" w:rsidRPr="00731F26" w:rsidRDefault="00731F26" w:rsidP="00731F26">
      <w:pPr>
        <w:tabs>
          <w:tab w:val="left" w:pos="2649"/>
        </w:tabs>
        <w:spacing w:after="0" w:line="240" w:lineRule="auto"/>
        <w:ind w:right="-442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Задание № 1</w:t>
      </w: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tbl>
      <w:tblPr>
        <w:tblW w:w="10368" w:type="dxa"/>
        <w:jc w:val="righ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080"/>
        <w:gridCol w:w="4140"/>
        <w:gridCol w:w="1440"/>
      </w:tblGrid>
      <w:tr w:rsidR="00731F26" w:rsidRPr="00731F26" w:rsidTr="008821EB">
        <w:trPr>
          <w:trHeight w:val="1226"/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 оценке работы учитываются следующие критерии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Максимальный балл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Шкала оценок в соответствии с 4-балльной системой оценок в школе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Баллы для оценивания работы участника</w:t>
            </w: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1. Понимание произведения как «сложно построенного смысла» (Ю.М. Лотман). Последовательное и адекватное раскрытие этого смысла в динамике, в «лабиринте сцеплений», через конкретные наблюдения, сделанные по тексту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30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–10 баллов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20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30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Возможно промежуточное оценивание (например, 18 баллов)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2. Композиция, точность</w:t>
            </w:r>
          </w:p>
          <w:p w:rsidR="00731F26" w:rsidRPr="00731F26" w:rsidRDefault="00731F26" w:rsidP="00731F2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формулировок, уместность цитат и отсылок к тексту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15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–5 баллов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10 баллоа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15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3. Владение теоретико-литературным понятийным аппаратом и умение использовать</w:t>
            </w:r>
          </w:p>
          <w:p w:rsidR="00731F26" w:rsidRPr="00731F26" w:rsidRDefault="00731F26" w:rsidP="007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термины корректно, точно и только в тех случаях, когда это необходимо, </w:t>
            </w:r>
            <w:proofErr w:type="gramStart"/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без</w:t>
            </w:r>
            <w:proofErr w:type="gramEnd"/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искусственного усложнения текста работы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–3 баллов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7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10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Возможно промежуточное оценивание (например, 8 баллов)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4. Историко-литературная эрудиция, отсутствие фактических ошибок, уместность использования фонового материала из области культуры и литературы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–3 баллов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7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10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Возможно промежуточное оценивание (например, 8 баллов)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5. </w:t>
            </w:r>
            <w:proofErr w:type="gramStart"/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Общая языковая и речевая грамотность (отсутствие языковых, речевых, грамматических</w:t>
            </w:r>
            <w:proofErr w:type="gramEnd"/>
          </w:p>
          <w:p w:rsidR="00731F26" w:rsidRPr="00731F26" w:rsidRDefault="00731F26" w:rsidP="00731F2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ошибок)</w:t>
            </w:r>
          </w:p>
          <w:p w:rsidR="00731F26" w:rsidRPr="00731F26" w:rsidRDefault="00731F26" w:rsidP="00731F2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Работу по подсчету ошибок производить не нужно (не более трех ошибок на страницу текста)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–2 балла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3 балла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5 балла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Возможно промежуточное оценивание (например, 4 балла)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70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</w:tbl>
    <w:p w:rsidR="00731F26" w:rsidRPr="00731F26" w:rsidRDefault="00731F26" w:rsidP="00731F2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lastRenderedPageBreak/>
        <w:t>Задание №2 (творческое)</w:t>
      </w: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tbl>
      <w:tblPr>
        <w:tblW w:w="10368" w:type="dxa"/>
        <w:jc w:val="righ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080"/>
        <w:gridCol w:w="4140"/>
        <w:gridCol w:w="1440"/>
      </w:tblGrid>
      <w:tr w:rsidR="00731F26" w:rsidRPr="00731F26" w:rsidTr="008821EB">
        <w:trPr>
          <w:trHeight w:val="1226"/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 оценке работы учитываются следующие критерии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ind w:right="-8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Максимальный балл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Шкала оценок в соответствии с 4-балльной системой оценок в школе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Баллы для оценивания работы участника</w:t>
            </w: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1. Выделены тематические разделы в экспозициях музея.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–5 баллов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8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10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Возможно промежуточное оценивание (например, 7 баллов)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2.  Текст экскурсии. Отражены история издания, особенности исторического события, специфика сюжета, художественные особенности.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15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–5 баллов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–10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15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Возможно промежуточное оценивание (например, 9 баллов)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25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</w:tbl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lastRenderedPageBreak/>
        <w:t>Критерии оценивания работ учеников 10 класса</w:t>
      </w:r>
    </w:p>
    <w:p w:rsidR="00731F26" w:rsidRPr="00731F26" w:rsidRDefault="00731F26" w:rsidP="00731F26">
      <w:pPr>
        <w:spacing w:after="0" w:line="240" w:lineRule="auto"/>
        <w:ind w:right="-44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Задания состоят из двух видов работ, выполняя которые ученики создают свой текст. Максимальный балл за оба задания – 95 баллов. Первое задание оценивается 70 баллами, второе – 25 баллами.</w:t>
      </w: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Задание № 1</w:t>
      </w: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tbl>
      <w:tblPr>
        <w:tblW w:w="10368" w:type="dxa"/>
        <w:jc w:val="righ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080"/>
        <w:gridCol w:w="4140"/>
        <w:gridCol w:w="1440"/>
      </w:tblGrid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 оценке работы учитываются следующие критерии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ind w:right="-8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Максимальный балл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Шкала оценок в соответствии с 4-балльной системой оценок в школе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Баллы для оценивания работы участника</w:t>
            </w: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1. Понимание произведения как «сложно построенного смысла» (Ю.М. Лотман). Последовательное и адекватное раскрытие этого смысла в динамике, в «лабиринте сцеплений», через конкретные наблюдения, сделанные по тексту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30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–10 баллов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20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30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Возможно промежуточное оценивание (например, 18 баллов)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2. Композиция, точность</w:t>
            </w:r>
          </w:p>
          <w:p w:rsidR="00731F26" w:rsidRPr="00731F26" w:rsidRDefault="00731F26" w:rsidP="00731F2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формулировок, уместность цитат и отсылок к тексту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15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–5 баллов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10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15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3. Владение теоретико-литературным понятийным аппаратом и умение использовать</w:t>
            </w:r>
          </w:p>
          <w:p w:rsidR="00731F26" w:rsidRPr="00731F26" w:rsidRDefault="00731F26" w:rsidP="007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термины корректно, точно и только в тех случаях, когда это необходимо, </w:t>
            </w:r>
            <w:proofErr w:type="gramStart"/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без</w:t>
            </w:r>
            <w:proofErr w:type="gramEnd"/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искусственного усложнения текста работы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–3 балла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7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10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Возможно промежуточное оценивание (например, 8 баллов)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4. Историко-литературная эрудиция, отсутствие фактических ошибок, уместность использования фонового материала из области культуры и литературы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–3 балла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7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10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Возможно промежуточное оценивание (например, 8 баллов)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5. </w:t>
            </w:r>
            <w:proofErr w:type="gramStart"/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Общая языковая и речевая грамотность (отсутствие языковых, речевых, грамматических</w:t>
            </w:r>
            <w:proofErr w:type="gramEnd"/>
          </w:p>
          <w:p w:rsidR="00731F26" w:rsidRPr="00731F26" w:rsidRDefault="00731F26" w:rsidP="00731F2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ошибок)</w:t>
            </w:r>
          </w:p>
          <w:p w:rsidR="00731F26" w:rsidRPr="00731F26" w:rsidRDefault="00731F26" w:rsidP="00731F2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Работу по подсчету ошибок производить не нужно (не более трех ошибок на страницу текста)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–2 балла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3 балла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5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Возможно промежуточное оценивание (например, 4 балла)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70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</w:tbl>
    <w:p w:rsidR="00731F26" w:rsidRPr="00731F26" w:rsidRDefault="00731F26" w:rsidP="00731F2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lastRenderedPageBreak/>
        <w:t>Задание №2 (творческое)</w:t>
      </w: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tbl>
      <w:tblPr>
        <w:tblW w:w="10368" w:type="dxa"/>
        <w:jc w:val="righ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080"/>
        <w:gridCol w:w="4140"/>
        <w:gridCol w:w="1440"/>
      </w:tblGrid>
      <w:tr w:rsidR="00731F26" w:rsidRPr="00731F26" w:rsidTr="008821EB">
        <w:trPr>
          <w:trHeight w:val="1226"/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 оценке работы учитываются следующие критерии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ind w:right="-8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Максимальный балл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Шкала оценок в соответствии с 4-балльной системой оценок в школе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Баллы для оценивания работы участника</w:t>
            </w: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1. Выделены разделы в энциклопедии.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0 баллов – отсутствие разделов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–3 балла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4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5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Возможно промежуточное оценивание (например, 2 балла)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2.Привлечеение фактов биографии и творческого пути писателя.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–4 балла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7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10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Возможно промежуточное оценивание (например, 5 баллов)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3. Наличие статьи.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–4 балла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7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10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Возможно промежуточное оценивание (например, 5 баллов)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25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</w:tbl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lastRenderedPageBreak/>
        <w:t>Критерии оценивания работ учеников 11 класса</w:t>
      </w: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Задания состоят из двух творческих работ, выполняя которые ученики создают свой текст. Максимальный балл за оба задания – 95 баллов. Первое задание оценивается 70 баллами, второе –25 баллами.</w:t>
      </w: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Задание № 1</w:t>
      </w: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tbl>
      <w:tblPr>
        <w:tblW w:w="10368" w:type="dxa"/>
        <w:jc w:val="righ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080"/>
        <w:gridCol w:w="4140"/>
        <w:gridCol w:w="1440"/>
      </w:tblGrid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 оценке работы учитываются следующие критерии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ind w:right="-8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Максимальный балл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Шкала оценок в соответствии с 4-балльной системой оценок в школе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Баллы для оценивания работы участника</w:t>
            </w: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1. Понимание произведения как «сложно построенного смысла» (Ю.М. Лотман). Последовательное и адекватное раскрытие этого смысла в динамике, в «лабиринте сцеплений», через конкретные наблюдения, сделанные по тексту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30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–10 баллов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20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30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Возможно промежуточное оценивание (например, 18 баллов)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2. Композиция, точность</w:t>
            </w:r>
          </w:p>
          <w:p w:rsidR="00731F26" w:rsidRPr="00731F26" w:rsidRDefault="00731F26" w:rsidP="00731F2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формулировок, уместность цитат и отсылок к тексту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15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–5 баллов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10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15 баллов соответствует оценке «5».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3. Владение теоретико-литературным понятийным аппаратом и умение использовать</w:t>
            </w:r>
          </w:p>
          <w:p w:rsidR="00731F26" w:rsidRPr="00731F26" w:rsidRDefault="00731F26" w:rsidP="007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термины корректно, точно и только в тех случаях, когда это необходимо, </w:t>
            </w:r>
            <w:proofErr w:type="gramStart"/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без</w:t>
            </w:r>
            <w:proofErr w:type="gramEnd"/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искусственного усложнения текста работы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–3 балла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7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10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Возможно промежуточное оценивание (например, 8 баллов)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4. Историко-литературная эрудиция, отсутствие фактических ошибок, уместность использования фонового материала из области культуры и литературы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–3 балла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7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10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Возможно промежуточное оценивание (например, 8 баллов)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5. </w:t>
            </w:r>
            <w:proofErr w:type="gramStart"/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Общая языковая и речевая грамотность (отсутствие языковых, речевых, грамматических</w:t>
            </w:r>
            <w:proofErr w:type="gramEnd"/>
          </w:p>
          <w:p w:rsidR="00731F26" w:rsidRPr="00731F26" w:rsidRDefault="00731F26" w:rsidP="00731F2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ошибок)</w:t>
            </w:r>
          </w:p>
          <w:p w:rsidR="00731F26" w:rsidRPr="00731F26" w:rsidRDefault="00731F26" w:rsidP="00731F2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Работу по подсчету ошибок производить не нужно (не более трех ошибок на страницу текста)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–2 балла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3 балла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5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Возможно промежуточное оценивание (например, 4 балла)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70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</w:tbl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lastRenderedPageBreak/>
        <w:t>Задание №2 (творческое)</w:t>
      </w: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tbl>
      <w:tblPr>
        <w:tblW w:w="10368" w:type="dxa"/>
        <w:jc w:val="righ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080"/>
        <w:gridCol w:w="4140"/>
        <w:gridCol w:w="1440"/>
      </w:tblGrid>
      <w:tr w:rsidR="00731F26" w:rsidRPr="00731F26" w:rsidTr="008821EB">
        <w:trPr>
          <w:trHeight w:val="1226"/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 оценке работы учитываются следующие критерии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ind w:right="-8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Максимальный балл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Шкала оценок в соответствии с 4-балльной системой оценок в школе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Баллы для оценивания работы участника</w:t>
            </w: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1. Выделены разделы в энциклопедии.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0 баллов – отсутствие разделов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–3 балла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4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5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Возможно промежуточное оценивание (например, 2 балла)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2.Привлечеение фактов биографии и творческого пути поэтессы. Периодизация.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–4 балла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7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10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Возможно промежуточное оценивание (например, 5 баллов)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3. Наличие статьи.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–4 балла соответствует условно оценке «3»;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7 баллов соответствует оценке «4»;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10 баллов соответствует оценке «5».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</w:t>
            </w:r>
          </w:p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Возможно промежуточное оценивание (например, 5 баллов)</w:t>
            </w: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31F26" w:rsidRPr="00731F26" w:rsidTr="008821EB">
        <w:trPr>
          <w:jc w:val="right"/>
        </w:trPr>
        <w:tc>
          <w:tcPr>
            <w:tcW w:w="3708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1080" w:type="dxa"/>
          </w:tcPr>
          <w:p w:rsidR="00731F26" w:rsidRPr="00731F26" w:rsidRDefault="00731F26" w:rsidP="00731F2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31F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25 баллов</w:t>
            </w:r>
          </w:p>
        </w:tc>
        <w:tc>
          <w:tcPr>
            <w:tcW w:w="41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</w:tcPr>
          <w:p w:rsidR="00731F26" w:rsidRPr="00731F26" w:rsidRDefault="00731F26" w:rsidP="00731F26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</w:tbl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ind w:right="-442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lastRenderedPageBreak/>
        <w:t>6. Процедура разбора заданий и показа работ</w:t>
      </w:r>
    </w:p>
    <w:p w:rsidR="00731F26" w:rsidRPr="00731F26" w:rsidRDefault="00731F26" w:rsidP="00731F26">
      <w:pPr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6.1.</w:t>
      </w: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 xml:space="preserve"> Основная цель процедуры разбора заданий: информировать участников Олимпиады о правильных вариантах ответов на предложенные в конкурсах задания, объяснить допущенные ими ошибки и недочеты, убедительно показать, что выставленные им баллы соответствуют принятой системе оценивания.</w:t>
      </w:r>
    </w:p>
    <w:p w:rsidR="00731F26" w:rsidRPr="00731F26" w:rsidRDefault="00731F26" w:rsidP="00731F26">
      <w:pPr>
        <w:shd w:val="clear" w:color="auto" w:fill="FFFFFF"/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6.2.</w:t>
      </w: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 xml:space="preserve"> Во время разбора заданий участники Олимпиады должны убедиться, что их работы были оценены объективно. Это позволит сократить количество необоснованных апелляций по результатам проверки.</w:t>
      </w:r>
    </w:p>
    <w:p w:rsidR="00731F26" w:rsidRPr="00731F26" w:rsidRDefault="00731F26" w:rsidP="00731F26">
      <w:pPr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6.3. Разбор олимпиадных заданий проводится после их проверки и анализа в отведенное программой время.</w:t>
      </w:r>
    </w:p>
    <w:p w:rsidR="00731F26" w:rsidRPr="00731F26" w:rsidRDefault="00731F26" w:rsidP="00731F26">
      <w:pPr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6.4.</w:t>
      </w: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 xml:space="preserve"> На разборе заданий могут присутствовать все участники Олимпиады, а также сопровождающие их лица.</w:t>
      </w:r>
    </w:p>
    <w:p w:rsidR="00731F26" w:rsidRPr="00731F26" w:rsidRDefault="00731F26" w:rsidP="00731F26">
      <w:pPr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6.5.</w:t>
      </w: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 xml:space="preserve"> 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</w:t>
      </w:r>
    </w:p>
    <w:p w:rsidR="00731F26" w:rsidRPr="00731F26" w:rsidRDefault="00731F26" w:rsidP="00731F26">
      <w:pPr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6.6.</w:t>
      </w: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 xml:space="preserve"> 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Олимпиады. </w:t>
      </w:r>
    </w:p>
    <w:p w:rsidR="00731F26" w:rsidRPr="00731F26" w:rsidRDefault="00731F26" w:rsidP="00731F26">
      <w:pPr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6.7.</w:t>
      </w: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 xml:space="preserve"> Для разбора заданий необходимы большая аудитория (все </w:t>
      </w:r>
      <w:proofErr w:type="gramStart"/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участники</w:t>
      </w:r>
      <w:proofErr w:type="gramEnd"/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+ сопровождающие лица) и оборудование для проведения презентации (компьютер, слайд-проектор, экран).</w:t>
      </w:r>
    </w:p>
    <w:p w:rsidR="00731F26" w:rsidRPr="00731F26" w:rsidRDefault="00731F26" w:rsidP="00731F2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6.8. На показ работ допускаются только участники Олимпиады. Для показа работ необходима одна большая аудитория. В аудитории должны быть столы для членов жюри и столы для школьников, за которыми они самостоятельно просматривают свои работы. Участник имеет право задать члену жюри вопросы по оценке предложенного им ответа. В случае если аргументы участника убедительны (неразборчивая запись, иная трактовка приведенных </w:t>
      </w:r>
      <w:proofErr w:type="gramStart"/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логических рассуждений</w:t>
      </w:r>
      <w:proofErr w:type="gramEnd"/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), то по согласованию с председателем жюри соответствующее изменение оценки оформляется протоколом.</w:t>
      </w:r>
    </w:p>
    <w:p w:rsidR="00731F26" w:rsidRPr="00731F26" w:rsidRDefault="00731F26" w:rsidP="00731F26">
      <w:pPr>
        <w:tabs>
          <w:tab w:val="left" w:pos="180"/>
          <w:tab w:val="left" w:pos="540"/>
        </w:tabs>
        <w:spacing w:before="120"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7. Порядок проведения апелляции по результатам проверки заданий</w:t>
      </w:r>
    </w:p>
    <w:p w:rsidR="00731F26" w:rsidRPr="00731F26" w:rsidRDefault="00731F26" w:rsidP="00731F26">
      <w:pPr>
        <w:shd w:val="clear" w:color="auto" w:fill="FFFFFF"/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7.1. Апелляция проводится в случаях несогласия участника Олимпиады с результатами оценивания его олимпиадной работы. </w:t>
      </w:r>
    </w:p>
    <w:p w:rsidR="00731F26" w:rsidRPr="00731F26" w:rsidRDefault="00731F26" w:rsidP="00731F26">
      <w:pPr>
        <w:shd w:val="clear" w:color="auto" w:fill="FFFFFF"/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7.2. Апелляции участников Олимпиады рассматриваются Жюри совместно с Оргкомитетом (апелляционная комиссия).</w:t>
      </w:r>
    </w:p>
    <w:p w:rsidR="00731F26" w:rsidRPr="00731F26" w:rsidRDefault="00731F26" w:rsidP="00731F26">
      <w:pPr>
        <w:shd w:val="clear" w:color="auto" w:fill="FFFFFF"/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7.3.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критериями, разработанными предметно-методической комиссией.</w:t>
      </w:r>
    </w:p>
    <w:p w:rsidR="00731F26" w:rsidRPr="00731F26" w:rsidRDefault="00731F26" w:rsidP="00731F26">
      <w:pPr>
        <w:shd w:val="clear" w:color="auto" w:fill="FFFFFF"/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7.4.</w:t>
      </w:r>
      <w:r w:rsidRPr="00731F26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ab/>
      </w: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Апелляция участника Олимпиады рассматривается строго в день объявления результатов выполнения олимпиадного задания.</w:t>
      </w:r>
    </w:p>
    <w:p w:rsidR="00731F26" w:rsidRPr="00731F26" w:rsidRDefault="00731F26" w:rsidP="00731F26">
      <w:pPr>
        <w:shd w:val="clear" w:color="auto" w:fill="FFFFFF"/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iCs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7.5.</w:t>
      </w: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>Для проведения апелляции участник Олимпиады подает письменное заявление. Заявление на апелляцию принимается в течение 1 астрономического часа после окончания разбора заданий и показа работ на имя председателя жюри</w:t>
      </w:r>
      <w:r w:rsidRPr="00731F26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 xml:space="preserve"> в установленной форме (приложение 2). </w:t>
      </w:r>
    </w:p>
    <w:p w:rsidR="00731F26" w:rsidRPr="00731F26" w:rsidRDefault="00731F26" w:rsidP="00731F26">
      <w:pPr>
        <w:shd w:val="clear" w:color="auto" w:fill="FFFFFF"/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7.</w:t>
      </w:r>
      <w:r w:rsidRPr="00731F26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6</w:t>
      </w:r>
      <w:r w:rsidRPr="00731F26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.</w:t>
      </w:r>
      <w:r w:rsidRPr="00731F26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ab/>
      </w: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731F26" w:rsidRPr="00731F26" w:rsidRDefault="00731F26" w:rsidP="00731F26">
      <w:pPr>
        <w:shd w:val="clear" w:color="auto" w:fill="FFFFFF"/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7.7. По результатам рассмотрения апелляции выносится одно из следующих решений:</w:t>
      </w:r>
    </w:p>
    <w:p w:rsidR="00731F26" w:rsidRPr="00731F26" w:rsidRDefault="00731F26" w:rsidP="00731F26">
      <w:pPr>
        <w:numPr>
          <w:ilvl w:val="0"/>
          <w:numId w:val="8"/>
        </w:numPr>
        <w:shd w:val="clear" w:color="auto" w:fill="FFFFFF"/>
        <w:tabs>
          <w:tab w:val="left" w:pos="180"/>
          <w:tab w:val="left" w:pos="540"/>
          <w:tab w:val="left" w:pos="1080"/>
        </w:tabs>
        <w:spacing w:after="0" w:line="240" w:lineRule="auto"/>
        <w:ind w:left="-540"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об отклонении апелляции и сохранении выставленных баллов;</w:t>
      </w:r>
    </w:p>
    <w:p w:rsidR="00731F26" w:rsidRPr="00731F26" w:rsidRDefault="00731F26" w:rsidP="00731F26">
      <w:pPr>
        <w:numPr>
          <w:ilvl w:val="0"/>
          <w:numId w:val="8"/>
        </w:numPr>
        <w:shd w:val="clear" w:color="auto" w:fill="FFFFFF"/>
        <w:tabs>
          <w:tab w:val="left" w:pos="180"/>
          <w:tab w:val="left" w:pos="540"/>
          <w:tab w:val="left" w:pos="1080"/>
        </w:tabs>
        <w:spacing w:after="0" w:line="240" w:lineRule="auto"/>
        <w:ind w:left="-540"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об удовлетворении апелляции и изменении оценки в баллах.</w:t>
      </w:r>
    </w:p>
    <w:p w:rsidR="00731F26" w:rsidRPr="00731F26" w:rsidRDefault="00731F26" w:rsidP="00731F26">
      <w:pPr>
        <w:shd w:val="clear" w:color="auto" w:fill="FFFFFF"/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7.8.</w:t>
      </w: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>Критерии оценивания олимпиадных заданий не могут быть предметом апелляции и пересмотру не подлежат.</w:t>
      </w:r>
    </w:p>
    <w:p w:rsidR="00731F26" w:rsidRPr="00731F26" w:rsidRDefault="00731F26" w:rsidP="00731F26">
      <w:pPr>
        <w:shd w:val="clear" w:color="auto" w:fill="FFFFFF"/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7.9.</w:t>
      </w: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>Решения по апелляции принимаются простым большинством голосов. В случае равенства голосов председатель жюри имеет право решающего голоса.</w:t>
      </w:r>
    </w:p>
    <w:p w:rsidR="00731F26" w:rsidRPr="00731F26" w:rsidRDefault="00731F26" w:rsidP="00731F26">
      <w:pPr>
        <w:shd w:val="clear" w:color="auto" w:fill="FFFFFF"/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7.10. Решения по апелляции являются окончательными и пересмотру не подлежат.</w:t>
      </w:r>
    </w:p>
    <w:p w:rsidR="00731F26" w:rsidRPr="00731F26" w:rsidRDefault="00731F26" w:rsidP="00731F26">
      <w:pPr>
        <w:shd w:val="clear" w:color="auto" w:fill="FFFFFF"/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7.11. Проведение апелляции оформляется протоколами (приложение 3), которые подписываются членами жюри и оргкомитета.</w:t>
      </w:r>
    </w:p>
    <w:p w:rsidR="00731F26" w:rsidRPr="00731F26" w:rsidRDefault="00731F26" w:rsidP="00731F26">
      <w:pPr>
        <w:shd w:val="clear" w:color="auto" w:fill="FFFFFF"/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7.12. Протоколы проведения апелляции передаются председателю жюри для внесения соответствующих изменений в протокол и отчетную документацию.</w:t>
      </w:r>
    </w:p>
    <w:p w:rsidR="00731F26" w:rsidRPr="00731F26" w:rsidRDefault="00731F26" w:rsidP="00731F26">
      <w:pPr>
        <w:shd w:val="clear" w:color="auto" w:fill="FFFFFF"/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7.13.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:rsidR="00731F26" w:rsidRPr="00731F26" w:rsidRDefault="00731F26" w:rsidP="00731F26">
      <w:pPr>
        <w:shd w:val="clear" w:color="auto" w:fill="FFFFFF"/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7.14. Документами по проведению апелляции являются:</w:t>
      </w:r>
    </w:p>
    <w:p w:rsidR="00731F26" w:rsidRPr="00731F26" w:rsidRDefault="00731F26" w:rsidP="00731F26">
      <w:pPr>
        <w:widowControl w:val="0"/>
        <w:numPr>
          <w:ilvl w:val="0"/>
          <w:numId w:val="9"/>
        </w:numPr>
        <w:shd w:val="clear" w:color="auto" w:fill="FFFFFF"/>
        <w:tabs>
          <w:tab w:val="left" w:pos="180"/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письменные заявления об апелляциях участников Олимпиады;</w:t>
      </w:r>
    </w:p>
    <w:p w:rsidR="00731F26" w:rsidRPr="00731F26" w:rsidRDefault="00731F26" w:rsidP="00731F26">
      <w:pPr>
        <w:widowControl w:val="0"/>
        <w:numPr>
          <w:ilvl w:val="0"/>
          <w:numId w:val="9"/>
        </w:numPr>
        <w:shd w:val="clear" w:color="auto" w:fill="FFFFFF"/>
        <w:tabs>
          <w:tab w:val="left" w:pos="180"/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журнал (листы) регистрации апелляций;</w:t>
      </w:r>
    </w:p>
    <w:p w:rsidR="00731F26" w:rsidRPr="00731F26" w:rsidRDefault="00731F26" w:rsidP="00731F26">
      <w:pPr>
        <w:widowControl w:val="0"/>
        <w:numPr>
          <w:ilvl w:val="0"/>
          <w:numId w:val="9"/>
        </w:numPr>
        <w:shd w:val="clear" w:color="auto" w:fill="FFFFFF"/>
        <w:tabs>
          <w:tab w:val="left" w:pos="180"/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протоколы проведения апелляции.</w:t>
      </w:r>
    </w:p>
    <w:p w:rsidR="00731F26" w:rsidRPr="00731F26" w:rsidRDefault="00731F26" w:rsidP="00731F26">
      <w:pPr>
        <w:shd w:val="clear" w:color="auto" w:fill="FFFFFF"/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7.15. Окончательные итоги Олимпиады утверждаются жюри с учетом проведения апелляции.</w:t>
      </w: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31F26" w:rsidRPr="00731F26" w:rsidRDefault="00731F26" w:rsidP="00731F2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8. Порядок подведения итогов муниципального этапа олимпиады</w:t>
      </w:r>
    </w:p>
    <w:p w:rsidR="00731F26" w:rsidRPr="00731F26" w:rsidRDefault="00731F26" w:rsidP="00731F26">
      <w:pPr>
        <w:shd w:val="clear" w:color="auto" w:fill="FFFFFF"/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8.1</w:t>
      </w: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>Индивидуальные результаты участников олимпиады заносятся в рейтинговую таблицу результатов муниципального этапа олимпиады по данному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731F26" w:rsidRPr="00731F26" w:rsidRDefault="00731F26" w:rsidP="00731F26">
      <w:pPr>
        <w:shd w:val="clear" w:color="auto" w:fill="FFFFFF"/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8.2</w:t>
      </w:r>
      <w:proofErr w:type="gramStart"/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>П</w:t>
      </w:r>
      <w:proofErr w:type="gramEnd"/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о индивидуальным результатам решения всех олимпиадных заданий на основании рейтинга определяются победители и призеры муниципального этапа олимпиады в соответствии с квотой, установленной организатором муниципального этапа олимпиады.</w:t>
      </w:r>
    </w:p>
    <w:p w:rsidR="00731F26" w:rsidRPr="00731F26" w:rsidRDefault="00731F26" w:rsidP="00731F26">
      <w:pPr>
        <w:shd w:val="clear" w:color="auto" w:fill="FFFFFF"/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Итоги муниципального этапа олимпиады подводятся отдельно по классам (7, 8, 9, 10, 11 классы).</w:t>
      </w:r>
    </w:p>
    <w:p w:rsidR="00731F26" w:rsidRPr="00731F26" w:rsidRDefault="00731F26" w:rsidP="00731F26">
      <w:pPr>
        <w:shd w:val="clear" w:color="auto" w:fill="FFFFFF"/>
        <w:tabs>
          <w:tab w:val="left" w:pos="180"/>
          <w:tab w:val="left" w:pos="54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>8.3</w:t>
      </w:r>
      <w:r w:rsidRPr="00731F26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>Документом, фиксирующим итоговые результаты муниципального этапа олимпиады по предмету, является протокол предметного жюри, подписанный председателем и членами жюри.</w:t>
      </w:r>
    </w:p>
    <w:p w:rsidR="00731F26" w:rsidRPr="00731F26" w:rsidRDefault="00731F26" w:rsidP="00731F26">
      <w:pPr>
        <w:shd w:val="clear" w:color="auto" w:fill="FFFFFF"/>
        <w:tabs>
          <w:tab w:val="left" w:pos="180"/>
          <w:tab w:val="left" w:pos="540"/>
          <w:tab w:val="left" w:pos="1080"/>
          <w:tab w:val="left" w:pos="1260"/>
          <w:tab w:val="left" w:pos="144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1F26" w:rsidRPr="00731F26" w:rsidRDefault="00731F26" w:rsidP="00731F26">
      <w:pPr>
        <w:shd w:val="clear" w:color="auto" w:fill="FFFFFF"/>
        <w:tabs>
          <w:tab w:val="left" w:pos="180"/>
          <w:tab w:val="left" w:pos="540"/>
          <w:tab w:val="left" w:pos="1080"/>
          <w:tab w:val="left" w:pos="1260"/>
          <w:tab w:val="left" w:pos="1440"/>
        </w:tabs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eastAsia="ko-KR"/>
        </w:rPr>
      </w:pPr>
      <w:proofErr w:type="gramStart"/>
      <w:r w:rsidRPr="00731F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Председатель региональной ПМК по литературе:</w:t>
      </w:r>
      <w:proofErr w:type="gramEnd"/>
    </w:p>
    <w:p w:rsidR="00731F26" w:rsidRPr="00731F26" w:rsidRDefault="00731F26" w:rsidP="00731F26">
      <w:pPr>
        <w:shd w:val="clear" w:color="auto" w:fill="FFFFFF"/>
        <w:tabs>
          <w:tab w:val="left" w:pos="180"/>
          <w:tab w:val="left" w:pos="540"/>
          <w:tab w:val="left" w:pos="1080"/>
          <w:tab w:val="left" w:pos="1260"/>
          <w:tab w:val="left" w:pos="1440"/>
        </w:tabs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eastAsia="ko-KR"/>
        </w:rPr>
      </w:pPr>
      <w:r w:rsidRPr="00731F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Ляпаева Лариса Васильевна, доцент кафедры русского языка и литературы ФГБОУ </w:t>
      </w:r>
      <w:proofErr w:type="gramStart"/>
      <w:r w:rsidRPr="00731F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ВО</w:t>
      </w:r>
      <w:proofErr w:type="gramEnd"/>
      <w:r w:rsidRPr="00731F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 «Чувашский государственный университет имени И.Н. Ульянова», кандидат филологических наук</w:t>
      </w:r>
    </w:p>
    <w:p w:rsidR="00AA7D49" w:rsidRDefault="00AA7D49" w:rsidP="00731F26">
      <w:pPr>
        <w:jc w:val="center"/>
      </w:pPr>
      <w:bookmarkStart w:id="0" w:name="_GoBack"/>
      <w:bookmarkEnd w:id="0"/>
    </w:p>
    <w:sectPr w:rsidR="00AA7D49" w:rsidSect="00D0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B2"/>
    <w:multiLevelType w:val="hybridMultilevel"/>
    <w:tmpl w:val="86D89B74"/>
    <w:lvl w:ilvl="0" w:tplc="4F029798">
      <w:numFmt w:val="bullet"/>
      <w:lvlText w:val="•"/>
      <w:lvlJc w:val="left"/>
      <w:pPr>
        <w:tabs>
          <w:tab w:val="num" w:pos="227"/>
        </w:tabs>
        <w:ind w:left="227" w:firstLine="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cs="Wingdings" w:hint="default"/>
      </w:rPr>
    </w:lvl>
  </w:abstractNum>
  <w:abstractNum w:abstractNumId="1">
    <w:nsid w:val="07917586"/>
    <w:multiLevelType w:val="hybridMultilevel"/>
    <w:tmpl w:val="F38AB1AE"/>
    <w:lvl w:ilvl="0" w:tplc="74123706">
      <w:start w:val="1"/>
      <w:numFmt w:val="bullet"/>
      <w:lvlText w:val="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A65562"/>
    <w:multiLevelType w:val="multilevel"/>
    <w:tmpl w:val="02942B3A"/>
    <w:lvl w:ilvl="0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D3D6B46"/>
    <w:multiLevelType w:val="hybridMultilevel"/>
    <w:tmpl w:val="5DB0A8EA"/>
    <w:lvl w:ilvl="0" w:tplc="035E8FE2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cs="Wingdings" w:hint="default"/>
      </w:rPr>
    </w:lvl>
    <w:lvl w:ilvl="1" w:tplc="11BEF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D4FE5"/>
    <w:multiLevelType w:val="hybridMultilevel"/>
    <w:tmpl w:val="82B85B06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F320A"/>
    <w:multiLevelType w:val="hybridMultilevel"/>
    <w:tmpl w:val="C9045132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201A7"/>
    <w:multiLevelType w:val="hybridMultilevel"/>
    <w:tmpl w:val="08CCD85E"/>
    <w:lvl w:ilvl="0" w:tplc="4F029798">
      <w:numFmt w:val="bullet"/>
      <w:lvlText w:val="•"/>
      <w:lvlJc w:val="left"/>
      <w:pPr>
        <w:tabs>
          <w:tab w:val="num" w:pos="587"/>
        </w:tabs>
        <w:ind w:left="587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55B77E8"/>
    <w:multiLevelType w:val="hybridMultilevel"/>
    <w:tmpl w:val="A7CE27B4"/>
    <w:lvl w:ilvl="0" w:tplc="4F029798">
      <w:numFmt w:val="bullet"/>
      <w:lvlText w:val="•"/>
      <w:lvlJc w:val="left"/>
      <w:pPr>
        <w:tabs>
          <w:tab w:val="num" w:pos="587"/>
        </w:tabs>
        <w:ind w:left="587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1531C9C"/>
    <w:multiLevelType w:val="hybridMultilevel"/>
    <w:tmpl w:val="72D241DE"/>
    <w:lvl w:ilvl="0" w:tplc="212601EC">
      <w:start w:val="1"/>
      <w:numFmt w:val="bullet"/>
      <w:lvlText w:val=""/>
      <w:lvlJc w:val="left"/>
      <w:pPr>
        <w:tabs>
          <w:tab w:val="num" w:pos="884"/>
        </w:tabs>
        <w:ind w:left="1224" w:hanging="454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00364B"/>
    <w:multiLevelType w:val="hybridMultilevel"/>
    <w:tmpl w:val="0FD600B2"/>
    <w:lvl w:ilvl="0" w:tplc="C6CC0B04">
      <w:start w:val="1"/>
      <w:numFmt w:val="bullet"/>
      <w:lvlText w:val=""/>
      <w:lvlJc w:val="left"/>
      <w:pPr>
        <w:tabs>
          <w:tab w:val="num" w:pos="2318"/>
        </w:tabs>
        <w:ind w:left="2318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9D2C58"/>
    <w:multiLevelType w:val="hybridMultilevel"/>
    <w:tmpl w:val="A8D69DE2"/>
    <w:lvl w:ilvl="0" w:tplc="74123706">
      <w:start w:val="1"/>
      <w:numFmt w:val="bullet"/>
      <w:lvlText w:val="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71A5204B"/>
    <w:multiLevelType w:val="hybridMultilevel"/>
    <w:tmpl w:val="0DCCC8AC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4522E7D"/>
    <w:multiLevelType w:val="hybridMultilevel"/>
    <w:tmpl w:val="5032F6B8"/>
    <w:lvl w:ilvl="0" w:tplc="C6CC0B04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1618EE"/>
    <w:multiLevelType w:val="hybridMultilevel"/>
    <w:tmpl w:val="125A7648"/>
    <w:lvl w:ilvl="0" w:tplc="4F029798">
      <w:numFmt w:val="bullet"/>
      <w:lvlText w:val="•"/>
      <w:lvlJc w:val="left"/>
      <w:pPr>
        <w:tabs>
          <w:tab w:val="num" w:pos="227"/>
        </w:tabs>
        <w:ind w:left="227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10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26"/>
    <w:rsid w:val="00731F26"/>
    <w:rsid w:val="00AA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31F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1F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31F26"/>
  </w:style>
  <w:style w:type="table" w:styleId="a3">
    <w:name w:val="Table Grid"/>
    <w:basedOn w:val="a1"/>
    <w:rsid w:val="00731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31F26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731F2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31F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731F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31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731F26"/>
    <w:pPr>
      <w:spacing w:before="120" w:after="0" w:line="360" w:lineRule="auto"/>
      <w:ind w:firstLine="709"/>
      <w:jc w:val="center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a5">
    <w:name w:val="No Spacing"/>
    <w:uiPriority w:val="1"/>
    <w:qFormat/>
    <w:rsid w:val="00731F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1F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31F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1F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31F26"/>
  </w:style>
  <w:style w:type="table" w:styleId="a3">
    <w:name w:val="Table Grid"/>
    <w:basedOn w:val="a1"/>
    <w:rsid w:val="00731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31F26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731F2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31F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731F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31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731F26"/>
    <w:pPr>
      <w:spacing w:before="120" w:after="0" w:line="360" w:lineRule="auto"/>
      <w:ind w:firstLine="709"/>
      <w:jc w:val="center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a5">
    <w:name w:val="No Spacing"/>
    <w:uiPriority w:val="1"/>
    <w:qFormat/>
    <w:rsid w:val="00731F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1F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3533</Words>
  <Characters>20142</Characters>
  <Application>Microsoft Office Word</Application>
  <DocSecurity>0</DocSecurity>
  <Lines>167</Lines>
  <Paragraphs>47</Paragraphs>
  <ScaleCrop>false</ScaleCrop>
  <Company/>
  <LinksUpToDate>false</LinksUpToDate>
  <CharactersWithSpaces>23628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2018-11-23T05:10:00Z</dcterms:created>
  <dcterms:modified xsi:type="dcterms:W3CDTF">2018-11-23T05:11:00Z</dcterms:modified>
</cp:coreProperties>
</file>